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75C7" w:rsidP="7A142B3D" w:rsidRDefault="00B075C7" w14:paraId="66DAF29B" w14:textId="37E6E78A">
      <w:pPr>
        <w:pStyle w:val="NormalWeb"/>
        <w:rPr>
          <w:rFonts w:ascii="Century Gothic" w:hAnsi="Century Gothic" w:eastAsia="Century Gothic" w:cs="Century Gothic"/>
          <w:color w:val="000000" w:themeColor="text1" w:themeTint="FF" w:themeShade="FF"/>
          <w:sz w:val="23"/>
          <w:szCs w:val="23"/>
        </w:rPr>
      </w:pPr>
      <w:r w:rsidRPr="7A142B3D" w:rsidR="7A142B3D">
        <w:rPr>
          <w:rFonts w:ascii="Century Gothic" w:hAnsi="Century Gothic" w:eastAsia="Century Gothic" w:cs="Century Gothic"/>
          <w:color w:val="000000" w:themeColor="text1" w:themeTint="FF" w:themeShade="FF"/>
          <w:sz w:val="23"/>
          <w:szCs w:val="23"/>
        </w:rPr>
        <w:t>September 9, 2025</w:t>
      </w:r>
    </w:p>
    <w:p w:rsidR="00B075C7" w:rsidP="7A142B3D" w:rsidRDefault="00B075C7" w14:paraId="3929B51A" w14:textId="142BE953">
      <w:pPr>
        <w:pStyle w:val="NormalWeb"/>
        <w:rPr>
          <w:rFonts w:ascii="Century Gothic" w:hAnsi="Century Gothic" w:eastAsia="Century Gothic" w:cs="Century Gothic"/>
          <w:color w:val="000000"/>
          <w:sz w:val="23"/>
          <w:szCs w:val="23"/>
        </w:rPr>
      </w:pPr>
      <w:r>
        <w:br/>
      </w:r>
      <w:r w:rsidRPr="7A142B3D" w:rsidR="7A142B3D">
        <w:rPr>
          <w:rFonts w:ascii="Century Gothic" w:hAnsi="Century Gothic" w:eastAsia="Century Gothic" w:cs="Century Gothic"/>
          <w:color w:val="000000" w:themeColor="text1" w:themeTint="FF" w:themeShade="FF"/>
          <w:sz w:val="23"/>
          <w:szCs w:val="23"/>
        </w:rPr>
        <w:t>The Honorable Gavin Newsom</w:t>
      </w:r>
      <w:r>
        <w:br/>
      </w:r>
      <w:r w:rsidRPr="7A142B3D" w:rsidR="7A142B3D">
        <w:rPr>
          <w:rFonts w:ascii="Century Gothic" w:hAnsi="Century Gothic" w:eastAsia="Century Gothic" w:cs="Century Gothic"/>
          <w:color w:val="000000" w:themeColor="text1" w:themeTint="FF" w:themeShade="FF"/>
          <w:sz w:val="23"/>
          <w:szCs w:val="23"/>
        </w:rPr>
        <w:t>Governor</w:t>
      </w:r>
      <w:r w:rsidRPr="7A142B3D" w:rsidR="7A142B3D">
        <w:rPr>
          <w:rFonts w:ascii="Century Gothic" w:hAnsi="Century Gothic" w:eastAsia="Century Gothic" w:cs="Century Gothic"/>
          <w:color w:val="000000" w:themeColor="text1" w:themeTint="FF" w:themeShade="FF"/>
          <w:sz w:val="23"/>
          <w:szCs w:val="23"/>
        </w:rPr>
        <w:t xml:space="preserve"> of California</w:t>
      </w:r>
      <w:r>
        <w:br/>
      </w:r>
      <w:r w:rsidRPr="7A142B3D" w:rsidR="7A142B3D">
        <w:rPr>
          <w:rFonts w:ascii="Century Gothic" w:hAnsi="Century Gothic" w:eastAsia="Century Gothic" w:cs="Century Gothic"/>
          <w:color w:val="000000" w:themeColor="text1" w:themeTint="FF" w:themeShade="FF"/>
          <w:sz w:val="23"/>
          <w:szCs w:val="23"/>
        </w:rPr>
        <w:t>1021 O St, Suite 9000</w:t>
      </w:r>
      <w:r>
        <w:br/>
      </w:r>
      <w:r w:rsidRPr="7A142B3D" w:rsidR="7A142B3D">
        <w:rPr>
          <w:rFonts w:ascii="Century Gothic" w:hAnsi="Century Gothic" w:eastAsia="Century Gothic" w:cs="Century Gothic"/>
          <w:color w:val="000000" w:themeColor="text1" w:themeTint="FF" w:themeShade="FF"/>
          <w:sz w:val="23"/>
          <w:szCs w:val="23"/>
        </w:rPr>
        <w:t>Sacramento, CA 95814</w:t>
      </w:r>
    </w:p>
    <w:p w:rsidR="62E2984A" w:rsidP="7A142B3D" w:rsidRDefault="62E2984A" w14:paraId="350410A7" w14:textId="06E1D36C">
      <w:pPr>
        <w:pStyle w:val="NormalWeb"/>
        <w:rPr>
          <w:rFonts w:ascii="Century Gothic" w:hAnsi="Century Gothic" w:eastAsia="Century Gothic" w:cs="Century Gothic"/>
          <w:color w:val="000000" w:themeColor="text1" w:themeTint="FF" w:themeShade="FF"/>
          <w:sz w:val="23"/>
          <w:szCs w:val="23"/>
        </w:rPr>
      </w:pPr>
      <w:r w:rsidRPr="7A142B3D" w:rsidR="7A142B3D">
        <w:rPr>
          <w:rFonts w:ascii="Century Gothic" w:hAnsi="Century Gothic" w:eastAsia="Century Gothic" w:cs="Century Gothic"/>
          <w:color w:val="000000" w:themeColor="text1" w:themeTint="FF" w:themeShade="FF"/>
          <w:sz w:val="23"/>
          <w:szCs w:val="23"/>
        </w:rPr>
        <w:t xml:space="preserve"> </w:t>
      </w:r>
    </w:p>
    <w:p w:rsidR="00B075C7" w:rsidP="7A142B3D" w:rsidRDefault="00B075C7" w14:paraId="10157AF8" w14:textId="6EF749CD">
      <w:pPr>
        <w:pStyle w:val="NormalWeb"/>
        <w:ind w:left="0" w:firstLine="0"/>
        <w:rPr>
          <w:rFonts w:ascii="Century Gothic" w:hAnsi="Century Gothic" w:eastAsia="Century Gothic" w:cs="Century Gothic"/>
          <w:b w:val="1"/>
          <w:bCs w:val="1"/>
          <w:color w:val="000000"/>
          <w:sz w:val="23"/>
          <w:szCs w:val="23"/>
        </w:rPr>
      </w:pPr>
      <w:r w:rsidRPr="7A142B3D" w:rsidR="7A142B3D">
        <w:rPr>
          <w:rFonts w:ascii="Century Gothic" w:hAnsi="Century Gothic" w:eastAsia="Century Gothic" w:cs="Century Gothic"/>
          <w:b w:val="1"/>
          <w:bCs w:val="1"/>
          <w:color w:val="000000" w:themeColor="text1" w:themeTint="FF" w:themeShade="FF"/>
          <w:sz w:val="23"/>
          <w:szCs w:val="23"/>
        </w:rPr>
        <w:t>RE: AB 1312 (Schiavo) - Request for Signature</w:t>
      </w:r>
    </w:p>
    <w:p w:rsidR="62E2984A" w:rsidP="7A142B3D" w:rsidRDefault="62E2984A" w14:paraId="633DD00A" w14:textId="11DB6914">
      <w:pPr>
        <w:pStyle w:val="NormalWeb"/>
        <w:rPr>
          <w:rFonts w:ascii="Century Gothic" w:hAnsi="Century Gothic" w:eastAsia="Century Gothic" w:cs="Century Gothic"/>
          <w:color w:val="000000" w:themeColor="text1" w:themeTint="FF" w:themeShade="FF"/>
          <w:sz w:val="23"/>
          <w:szCs w:val="23"/>
        </w:rPr>
      </w:pPr>
    </w:p>
    <w:p w:rsidR="00B075C7" w:rsidP="7A142B3D" w:rsidRDefault="00B075C7" w14:paraId="231B2B60" w14:textId="77777777">
      <w:pPr>
        <w:pStyle w:val="NormalWeb"/>
        <w:rPr>
          <w:rFonts w:ascii="Century Gothic" w:hAnsi="Century Gothic" w:eastAsia="Century Gothic" w:cs="Century Gothic"/>
          <w:color w:val="000000"/>
          <w:sz w:val="23"/>
          <w:szCs w:val="23"/>
        </w:rPr>
      </w:pPr>
      <w:r w:rsidRPr="7A142B3D" w:rsidR="7A142B3D">
        <w:rPr>
          <w:rFonts w:ascii="Century Gothic" w:hAnsi="Century Gothic" w:eastAsia="Century Gothic" w:cs="Century Gothic"/>
          <w:color w:val="000000" w:themeColor="text1" w:themeTint="FF" w:themeShade="FF"/>
          <w:sz w:val="23"/>
          <w:szCs w:val="23"/>
        </w:rPr>
        <w:t>Dear Governor Newsom,</w:t>
      </w:r>
    </w:p>
    <w:p w:rsidR="239C3773" w:rsidP="7A142B3D" w:rsidRDefault="239C3773" w14:paraId="2C00F884" w14:textId="670DDF8B">
      <w:pPr>
        <w:pStyle w:val="NormalWeb"/>
        <w:rPr>
          <w:rFonts w:ascii="Century Gothic" w:hAnsi="Century Gothic" w:eastAsia="Century Gothic" w:cs="Century Gothic"/>
          <w:color w:val="000000" w:themeColor="text1" w:themeTint="FF" w:themeShade="FF"/>
          <w:sz w:val="23"/>
          <w:szCs w:val="23"/>
        </w:rPr>
      </w:pPr>
    </w:p>
    <w:p w:rsidR="62E2984A" w:rsidP="7A142B3D" w:rsidRDefault="62E2984A" w14:paraId="50E312B4" w14:textId="1E634032">
      <w:pPr>
        <w:pStyle w:val="NormalWeb"/>
        <w:rPr>
          <w:rFonts w:ascii="Century Gothic" w:hAnsi="Century Gothic" w:eastAsia="Century Gothic" w:cs="Century Gothic"/>
          <w:color w:val="000000" w:themeColor="text1" w:themeTint="FF" w:themeShade="FF"/>
          <w:sz w:val="23"/>
          <w:szCs w:val="23"/>
        </w:rPr>
      </w:pPr>
      <w:r w:rsidRPr="7A142B3D" w:rsidR="7A142B3D">
        <w:rPr>
          <w:rFonts w:ascii="Century Gothic" w:hAnsi="Century Gothic" w:eastAsia="Century Gothic" w:cs="Century Gothic"/>
          <w:color w:val="000000" w:themeColor="text1" w:themeTint="FF" w:themeShade="FF"/>
          <w:sz w:val="23"/>
          <w:szCs w:val="23"/>
        </w:rPr>
        <w:t xml:space="preserve">On behalf of </w:t>
      </w:r>
      <w:r w:rsidRPr="7A142B3D" w:rsidR="7A142B3D">
        <w:rPr>
          <w:rFonts w:ascii="Century Gothic" w:hAnsi="Century Gothic" w:eastAsia="Century Gothic" w:cs="Century Gothic"/>
          <w:color w:val="000000" w:themeColor="text1" w:themeTint="FF" w:themeShade="FF"/>
          <w:sz w:val="23"/>
          <w:szCs w:val="23"/>
          <w:highlight w:val="yellow"/>
        </w:rPr>
        <w:t>[Organization Name]</w:t>
      </w:r>
      <w:r w:rsidRPr="7A142B3D" w:rsidR="7A142B3D">
        <w:rPr>
          <w:rFonts w:ascii="Century Gothic" w:hAnsi="Century Gothic" w:eastAsia="Century Gothic" w:cs="Century Gothic"/>
          <w:color w:val="000000" w:themeColor="text1" w:themeTint="FF" w:themeShade="FF"/>
          <w:sz w:val="23"/>
          <w:szCs w:val="23"/>
        </w:rPr>
        <w:t xml:space="preserve">, I respectfully urge your signature AB 1312 (Schiavo), The Patient Debt Prevention Act. </w:t>
      </w:r>
      <w:r w:rsidRPr="7A142B3D" w:rsidR="7A142B3D">
        <w:rPr>
          <w:rFonts w:ascii="Century Gothic" w:hAnsi="Century Gothic" w:eastAsia="Century Gothic" w:cs="Century Gothic"/>
          <w:b w:val="1"/>
          <w:bCs w:val="1"/>
          <w:color w:val="000000" w:themeColor="text1" w:themeTint="FF" w:themeShade="FF"/>
          <w:sz w:val="23"/>
          <w:szCs w:val="23"/>
          <w:highlight w:val="yellow"/>
        </w:rPr>
        <w:t xml:space="preserve">(Share a short statement about why AB 1312 is important for your organization.) </w:t>
      </w:r>
      <w:r w:rsidRPr="7A142B3D" w:rsidR="7A142B3D">
        <w:rPr>
          <w:rFonts w:ascii="Century Gothic" w:hAnsi="Century Gothic" w:eastAsia="Century Gothic" w:cs="Century Gothic"/>
          <w:color w:val="000000" w:themeColor="text1" w:themeTint="FF" w:themeShade="FF"/>
          <w:sz w:val="23"/>
          <w:szCs w:val="23"/>
        </w:rPr>
        <w:t xml:space="preserve">Medical </w:t>
      </w:r>
      <w:r w:rsidRPr="7A142B3D" w:rsidR="7A142B3D">
        <w:rPr>
          <w:rFonts w:ascii="Century Gothic" w:hAnsi="Century Gothic" w:eastAsia="Century Gothic" w:cs="Century Gothic"/>
          <w:color w:val="000000" w:themeColor="text1" w:themeTint="FF" w:themeShade="FF"/>
          <w:sz w:val="23"/>
          <w:szCs w:val="23"/>
        </w:rPr>
        <w:t>d</w:t>
      </w:r>
      <w:r w:rsidRPr="7A142B3D" w:rsidR="7A142B3D">
        <w:rPr>
          <w:rFonts w:ascii="Century Gothic" w:hAnsi="Century Gothic" w:eastAsia="Century Gothic" w:cs="Century Gothic"/>
          <w:color w:val="000000" w:themeColor="text1" w:themeTint="FF" w:themeShade="FF"/>
          <w:sz w:val="23"/>
          <w:szCs w:val="23"/>
        </w:rPr>
        <w:t xml:space="preserve">ebt can be prevented in </w:t>
      </w:r>
      <w:r w:rsidRPr="7A142B3D" w:rsidR="7A142B3D">
        <w:rPr>
          <w:rFonts w:ascii="Century Gothic" w:hAnsi="Century Gothic" w:eastAsia="Century Gothic" w:cs="Century Gothic"/>
          <w:color w:val="000000" w:themeColor="text1" w:themeTint="FF" w:themeShade="FF"/>
          <w:sz w:val="23"/>
          <w:szCs w:val="23"/>
        </w:rPr>
        <w:t>a large number of</w:t>
      </w:r>
      <w:r w:rsidRPr="7A142B3D" w:rsidR="7A142B3D">
        <w:rPr>
          <w:rFonts w:ascii="Century Gothic" w:hAnsi="Century Gothic" w:eastAsia="Century Gothic" w:cs="Century Gothic"/>
          <w:color w:val="000000" w:themeColor="text1" w:themeTint="FF" w:themeShade="FF"/>
          <w:sz w:val="23"/>
          <w:szCs w:val="23"/>
        </w:rPr>
        <w:t xml:space="preserve"> cases, and AB 1312 will improve upon existing law to ensure hospitals automatically apply financial </w:t>
      </w:r>
      <w:r w:rsidRPr="7A142B3D" w:rsidR="7A142B3D">
        <w:rPr>
          <w:rFonts w:ascii="Century Gothic" w:hAnsi="Century Gothic" w:eastAsia="Century Gothic" w:cs="Century Gothic"/>
          <w:color w:val="000000" w:themeColor="text1" w:themeTint="FF" w:themeShade="FF"/>
          <w:sz w:val="23"/>
          <w:szCs w:val="23"/>
        </w:rPr>
        <w:t>assistance</w:t>
      </w:r>
      <w:r w:rsidRPr="7A142B3D" w:rsidR="7A142B3D">
        <w:rPr>
          <w:rFonts w:ascii="Century Gothic" w:hAnsi="Century Gothic" w:eastAsia="Century Gothic" w:cs="Century Gothic"/>
          <w:color w:val="000000" w:themeColor="text1" w:themeTint="FF" w:themeShade="FF"/>
          <w:sz w:val="23"/>
          <w:szCs w:val="23"/>
        </w:rPr>
        <w:t xml:space="preserve"> to an eligible patient’s bill. </w:t>
      </w:r>
    </w:p>
    <w:p w:rsidR="5718CECA" w:rsidP="7A142B3D" w:rsidRDefault="5718CECA" w14:paraId="0AB925F1" w14:textId="68768B01">
      <w:pPr>
        <w:pStyle w:val="NormalWeb"/>
        <w:rPr>
          <w:rFonts w:ascii="Century Gothic" w:hAnsi="Century Gothic" w:eastAsia="Century Gothic" w:cs="Century Gothic"/>
          <w:color w:val="000000" w:themeColor="text1" w:themeTint="FF" w:themeShade="FF"/>
          <w:sz w:val="23"/>
          <w:szCs w:val="23"/>
        </w:rPr>
      </w:pPr>
    </w:p>
    <w:p w:rsidR="00B075C7" w:rsidP="7A142B3D" w:rsidRDefault="00EF4B39" w14:paraId="34B065C8" w14:textId="703196E3">
      <w:pPr>
        <w:pStyle w:val="NormalWeb"/>
        <w:rPr>
          <w:rFonts w:ascii="Century Gothic" w:hAnsi="Century Gothic" w:eastAsia="Century Gothic" w:cs="Century Gothic"/>
          <w:color w:val="000000" w:themeColor="text1" w:themeTint="FF" w:themeShade="FF"/>
          <w:sz w:val="23"/>
          <w:szCs w:val="23"/>
        </w:rPr>
      </w:pPr>
      <w:r w:rsidRPr="7A142B3D" w:rsidR="7A142B3D">
        <w:rPr>
          <w:rFonts w:ascii="Century Gothic" w:hAnsi="Century Gothic" w:eastAsia="Century Gothic" w:cs="Century Gothic"/>
          <w:color w:val="000000" w:themeColor="text1" w:themeTint="FF" w:themeShade="FF"/>
          <w:sz w:val="23"/>
          <w:szCs w:val="23"/>
        </w:rPr>
        <w:t xml:space="preserve">More than one in three Californians reported medical debt in 2023. Additionally, more than half of Californians who are Black, speak Spanish, or have low incomes reported medical debt. While financial </w:t>
      </w:r>
      <w:r w:rsidRPr="7A142B3D" w:rsidR="7A142B3D">
        <w:rPr>
          <w:rFonts w:ascii="Century Gothic" w:hAnsi="Century Gothic" w:eastAsia="Century Gothic" w:cs="Century Gothic"/>
          <w:color w:val="000000" w:themeColor="text1" w:themeTint="FF" w:themeShade="FF"/>
          <w:sz w:val="23"/>
          <w:szCs w:val="23"/>
        </w:rPr>
        <w:t>assistance</w:t>
      </w:r>
      <w:r w:rsidRPr="7A142B3D" w:rsidR="7A142B3D">
        <w:rPr>
          <w:rFonts w:ascii="Century Gothic" w:hAnsi="Century Gothic" w:eastAsia="Century Gothic" w:cs="Century Gothic"/>
          <w:color w:val="000000" w:themeColor="text1" w:themeTint="FF" w:themeShade="FF"/>
          <w:sz w:val="23"/>
          <w:szCs w:val="23"/>
        </w:rPr>
        <w:t xml:space="preserve"> is available, many patients are unaware, and do not know if they qualify. AB 1312 sets clear standards to screen patients and avoid debt. </w:t>
      </w:r>
    </w:p>
    <w:p w:rsidR="00B075C7" w:rsidP="7A142B3D" w:rsidRDefault="00EF4B39" w14:paraId="604ECD7E" w14:textId="6756F2C4">
      <w:pPr>
        <w:pStyle w:val="NormalWeb"/>
        <w:rPr>
          <w:rFonts w:ascii="Century Gothic" w:hAnsi="Century Gothic" w:eastAsia="Century Gothic" w:cs="Century Gothic"/>
          <w:color w:val="000000" w:themeColor="text1" w:themeTint="FF" w:themeShade="FF"/>
          <w:sz w:val="23"/>
          <w:szCs w:val="23"/>
        </w:rPr>
      </w:pPr>
    </w:p>
    <w:p w:rsidR="00B075C7" w:rsidP="7A142B3D" w:rsidRDefault="00EF4B39" w14:paraId="645BCCF4" w14:textId="46246266">
      <w:pPr>
        <w:pStyle w:val="NormalWeb"/>
        <w:rPr>
          <w:rFonts w:ascii="Century Gothic" w:hAnsi="Century Gothic" w:eastAsia="Century Gothic" w:cs="Century Gothic"/>
          <w:color w:val="000000"/>
          <w:sz w:val="23"/>
          <w:szCs w:val="23"/>
        </w:rPr>
      </w:pPr>
      <w:r w:rsidRPr="7A142B3D" w:rsidR="7A142B3D">
        <w:rPr>
          <w:rFonts w:ascii="Century Gothic" w:hAnsi="Century Gothic" w:eastAsia="Century Gothic" w:cs="Century Gothic"/>
          <w:color w:val="000000" w:themeColor="text1" w:themeTint="FF" w:themeShade="FF"/>
          <w:sz w:val="23"/>
          <w:szCs w:val="23"/>
        </w:rPr>
        <w:t xml:space="preserve">Congress’ passage of HR1 will negatively </w:t>
      </w:r>
      <w:r w:rsidRPr="7A142B3D" w:rsidR="7A142B3D">
        <w:rPr>
          <w:rFonts w:ascii="Century Gothic" w:hAnsi="Century Gothic" w:eastAsia="Century Gothic" w:cs="Century Gothic"/>
          <w:color w:val="000000" w:themeColor="text1" w:themeTint="FF" w:themeShade="FF"/>
          <w:sz w:val="23"/>
          <w:szCs w:val="23"/>
        </w:rPr>
        <w:t>impact</w:t>
      </w:r>
      <w:r w:rsidRPr="7A142B3D" w:rsidR="7A142B3D">
        <w:rPr>
          <w:rFonts w:ascii="Century Gothic" w:hAnsi="Century Gothic" w:eastAsia="Century Gothic" w:cs="Century Gothic"/>
          <w:color w:val="000000" w:themeColor="text1" w:themeTint="FF" w:themeShade="FF"/>
          <w:sz w:val="23"/>
          <w:szCs w:val="23"/>
        </w:rPr>
        <w:t xml:space="preserve"> California’s communities, especially those of color,</w:t>
      </w:r>
      <w:r w:rsidRPr="7A142B3D" w:rsidR="7A142B3D">
        <w:rPr>
          <w:rFonts w:ascii="Century Gothic" w:hAnsi="Century Gothic" w:eastAsia="Century Gothic" w:cs="Century Gothic"/>
          <w:color w:val="000000" w:themeColor="text1" w:themeTint="FF" w:themeShade="FF"/>
          <w:sz w:val="23"/>
          <w:szCs w:val="23"/>
        </w:rPr>
        <w:t xml:space="preserve"> </w:t>
      </w:r>
      <w:r w:rsidRPr="7A142B3D" w:rsidR="7A142B3D">
        <w:rPr>
          <w:rFonts w:ascii="Century Gothic" w:hAnsi="Century Gothic" w:eastAsia="Century Gothic" w:cs="Century Gothic"/>
          <w:color w:val="000000" w:themeColor="text1" w:themeTint="FF" w:themeShade="FF"/>
          <w:sz w:val="23"/>
          <w:szCs w:val="23"/>
        </w:rPr>
        <w:t>and will widen already existing racial disparities in healthcare access and affordability. As a result, more patients will be forced to take on medical debt or will choose between accessing care and going into debt. AB 1312 will ensure that California’s most vulnerable populations do not have to make this choice.</w:t>
      </w:r>
    </w:p>
    <w:p w:rsidR="62E2984A" w:rsidP="7A142B3D" w:rsidRDefault="62E2984A" w14:paraId="69174679" w14:textId="7CD731A8">
      <w:pPr>
        <w:pStyle w:val="NormalWeb"/>
        <w:rPr>
          <w:rFonts w:ascii="Century Gothic" w:hAnsi="Century Gothic" w:eastAsia="Century Gothic" w:cs="Century Gothic"/>
          <w:color w:val="000000" w:themeColor="text1" w:themeTint="FF" w:themeShade="FF"/>
          <w:sz w:val="23"/>
          <w:szCs w:val="23"/>
        </w:rPr>
      </w:pPr>
    </w:p>
    <w:p w:rsidR="767A673F" w:rsidP="7A142B3D" w:rsidRDefault="767A673F" w14:paraId="713F5F97" w14:textId="4BD43B8E">
      <w:pPr>
        <w:pStyle w:val="NormalWeb"/>
        <w:rPr>
          <w:rFonts w:ascii="Century Gothic" w:hAnsi="Century Gothic" w:eastAsia="Century Gothic" w:cs="Century Gothic"/>
          <w:color w:val="000000" w:themeColor="text1" w:themeTint="FF" w:themeShade="FF"/>
          <w:sz w:val="23"/>
          <w:szCs w:val="23"/>
        </w:rPr>
      </w:pPr>
      <w:r w:rsidRPr="7A142B3D" w:rsidR="7A142B3D">
        <w:rPr>
          <w:rFonts w:ascii="Century Gothic" w:hAnsi="Century Gothic" w:eastAsia="Century Gothic" w:cs="Century Gothic"/>
          <w:color w:val="000000" w:themeColor="text1" w:themeTint="FF" w:themeShade="FF"/>
          <w:sz w:val="23"/>
          <w:szCs w:val="23"/>
        </w:rPr>
        <w:t xml:space="preserve">California must be a leader in addressing the persistent medical debt crisis that is expected to worsen. Many hospitals in California, and across the nation have already implemented screening processes to streamline billing processes and help </w:t>
      </w:r>
      <w:r w:rsidRPr="7A142B3D" w:rsidR="7A142B3D">
        <w:rPr>
          <w:rFonts w:ascii="Century Gothic" w:hAnsi="Century Gothic" w:eastAsia="Century Gothic" w:cs="Century Gothic"/>
          <w:color w:val="000000" w:themeColor="text1" w:themeTint="FF" w:themeShade="FF"/>
          <w:sz w:val="23"/>
          <w:szCs w:val="23"/>
        </w:rPr>
        <w:t>patient’s</w:t>
      </w:r>
      <w:r w:rsidRPr="7A142B3D" w:rsidR="7A142B3D">
        <w:rPr>
          <w:rFonts w:ascii="Century Gothic" w:hAnsi="Century Gothic" w:eastAsia="Century Gothic" w:cs="Century Gothic"/>
          <w:color w:val="000000" w:themeColor="text1" w:themeTint="FF" w:themeShade="FF"/>
          <w:sz w:val="23"/>
          <w:szCs w:val="23"/>
        </w:rPr>
        <w:t xml:space="preserve"> avoid debt. AB 1312 would codify best practices and will ensure eligible patients receive financial </w:t>
      </w:r>
      <w:r w:rsidRPr="7A142B3D" w:rsidR="7A142B3D">
        <w:rPr>
          <w:rFonts w:ascii="Century Gothic" w:hAnsi="Century Gothic" w:eastAsia="Century Gothic" w:cs="Century Gothic"/>
          <w:color w:val="000000" w:themeColor="text1" w:themeTint="FF" w:themeShade="FF"/>
          <w:sz w:val="23"/>
          <w:szCs w:val="23"/>
        </w:rPr>
        <w:t>assistance</w:t>
      </w:r>
      <w:r w:rsidRPr="7A142B3D" w:rsidR="7A142B3D">
        <w:rPr>
          <w:rFonts w:ascii="Century Gothic" w:hAnsi="Century Gothic" w:eastAsia="Century Gothic" w:cs="Century Gothic"/>
          <w:color w:val="000000" w:themeColor="text1" w:themeTint="FF" w:themeShade="FF"/>
          <w:sz w:val="23"/>
          <w:szCs w:val="23"/>
        </w:rPr>
        <w:t xml:space="preserve"> entitled to them by law.</w:t>
      </w:r>
      <w:r w:rsidRPr="7A142B3D" w:rsidR="7A142B3D">
        <w:rPr>
          <w:rFonts w:ascii="Century Gothic" w:hAnsi="Century Gothic" w:eastAsia="Century Gothic" w:cs="Century Gothic"/>
          <w:color w:val="000000" w:themeColor="text1" w:themeTint="FF" w:themeShade="FF"/>
          <w:sz w:val="23"/>
          <w:szCs w:val="23"/>
        </w:rPr>
        <w:t xml:space="preserve"> This bill will require that all hospitals screen patients for eligibility for hospital financial </w:t>
      </w:r>
      <w:r w:rsidRPr="7A142B3D" w:rsidR="7A142B3D">
        <w:rPr>
          <w:rFonts w:ascii="Century Gothic" w:hAnsi="Century Gothic" w:eastAsia="Century Gothic" w:cs="Century Gothic"/>
          <w:color w:val="000000" w:themeColor="text1" w:themeTint="FF" w:themeShade="FF"/>
          <w:sz w:val="23"/>
          <w:szCs w:val="23"/>
        </w:rPr>
        <w:t>assistance</w:t>
      </w:r>
      <w:r w:rsidRPr="7A142B3D" w:rsidR="7A142B3D">
        <w:rPr>
          <w:rFonts w:ascii="Century Gothic" w:hAnsi="Century Gothic" w:eastAsia="Century Gothic" w:cs="Century Gothic"/>
          <w:color w:val="000000" w:themeColor="text1" w:themeTint="FF" w:themeShade="FF"/>
          <w:sz w:val="23"/>
          <w:szCs w:val="23"/>
        </w:rPr>
        <w:t xml:space="preserve"> and make the determination before the first bill. </w:t>
      </w:r>
    </w:p>
    <w:p w:rsidR="767A673F" w:rsidP="7A142B3D" w:rsidRDefault="767A673F" w14:paraId="71D89516" w14:textId="4586F299">
      <w:pPr>
        <w:pStyle w:val="NormalWeb"/>
        <w:rPr>
          <w:rFonts w:ascii="Century Gothic" w:hAnsi="Century Gothic" w:eastAsia="Century Gothic" w:cs="Century Gothic"/>
          <w:color w:val="000000" w:themeColor="text1" w:themeTint="FF" w:themeShade="FF"/>
          <w:sz w:val="23"/>
          <w:szCs w:val="23"/>
        </w:rPr>
      </w:pPr>
    </w:p>
    <w:p w:rsidR="004F3E19" w:rsidP="7A142B3D" w:rsidRDefault="004F3E19" w14:paraId="02E4B3F1" w14:textId="4BC37D74">
      <w:pPr>
        <w:pStyle w:val="NormalWeb"/>
        <w:suppressLineNumbers w:val="0"/>
        <w:spacing w:beforeAutospacing="on" w:afterAutospacing="on" w:line="259" w:lineRule="auto"/>
        <w:ind w:left="0" w:right="0"/>
        <w:jc w:val="left"/>
        <w:rPr>
          <w:rFonts w:ascii="Century Gothic" w:hAnsi="Century Gothic" w:eastAsia="Century Gothic" w:cs="Century Gothic"/>
          <w:color w:val="000000" w:themeColor="text1" w:themeTint="FF" w:themeShade="FF"/>
          <w:sz w:val="23"/>
          <w:szCs w:val="23"/>
        </w:rPr>
      </w:pPr>
      <w:r w:rsidRPr="1283B16A" w:rsidR="1283B16A">
        <w:rPr>
          <w:rFonts w:ascii="Century Gothic" w:hAnsi="Century Gothic" w:eastAsia="Century Gothic" w:cs="Century Gothic"/>
          <w:color w:val="000000" w:themeColor="text1" w:themeTint="FF" w:themeShade="FF"/>
          <w:sz w:val="23"/>
          <w:szCs w:val="23"/>
        </w:rPr>
        <w:t xml:space="preserve">By signing AB 1312, California could take a step to address the harmful impacts of HR 1 and other federal priorities. </w:t>
      </w:r>
      <w:r>
        <w:br/>
      </w:r>
      <w:r>
        <w:br/>
      </w:r>
      <w:r w:rsidRPr="1283B16A" w:rsidR="1283B16A">
        <w:rPr>
          <w:rFonts w:ascii="Century Gothic" w:hAnsi="Century Gothic" w:eastAsia="Century Gothic" w:cs="Century Gothic"/>
          <w:color w:val="000000" w:themeColor="text1" w:themeTint="FF" w:themeShade="FF"/>
          <w:sz w:val="23"/>
          <w:szCs w:val="23"/>
        </w:rPr>
        <w:t xml:space="preserve">For these reasons, </w:t>
      </w:r>
      <w:r w:rsidRPr="1283B16A" w:rsidR="1283B16A">
        <w:rPr>
          <w:rFonts w:ascii="Century Gothic" w:hAnsi="Century Gothic" w:eastAsia="Century Gothic" w:cs="Century Gothic"/>
          <w:color w:val="000000" w:themeColor="text1" w:themeTint="FF" w:themeShade="FF"/>
          <w:sz w:val="23"/>
          <w:szCs w:val="23"/>
          <w:highlight w:val="yellow"/>
        </w:rPr>
        <w:t>[Organization Name]</w:t>
      </w:r>
      <w:r w:rsidRPr="1283B16A" w:rsidR="1283B16A">
        <w:rPr>
          <w:rFonts w:ascii="Century Gothic" w:hAnsi="Century Gothic" w:eastAsia="Century Gothic" w:cs="Century Gothic"/>
          <w:color w:val="000000" w:themeColor="text1" w:themeTint="FF" w:themeShade="FF"/>
          <w:sz w:val="23"/>
          <w:szCs w:val="23"/>
        </w:rPr>
        <w:t xml:space="preserve"> respectfully requests your signature on AB1312. </w:t>
      </w:r>
    </w:p>
    <w:p w:rsidR="5718CECA" w:rsidP="7A142B3D" w:rsidRDefault="5718CECA" w14:paraId="28F5870B" w14:textId="734B20EF">
      <w:pPr>
        <w:pStyle w:val="NormalWeb"/>
        <w:suppressLineNumbers w:val="0"/>
        <w:bidi w:val="0"/>
        <w:spacing w:beforeAutospacing="on" w:afterAutospacing="on" w:line="259" w:lineRule="auto"/>
        <w:ind w:left="0" w:right="0"/>
        <w:jc w:val="left"/>
        <w:rPr>
          <w:rFonts w:ascii="Century Gothic" w:hAnsi="Century Gothic" w:eastAsia="Century Gothic" w:cs="Century Gothic"/>
          <w:color w:val="000000" w:themeColor="text1" w:themeTint="FF" w:themeShade="FF"/>
          <w:sz w:val="23"/>
          <w:szCs w:val="23"/>
        </w:rPr>
      </w:pPr>
    </w:p>
    <w:p w:rsidR="1283B16A" w:rsidP="1283B16A" w:rsidRDefault="1283B16A" w14:paraId="5F6C9C4C" w14:textId="7F47C864">
      <w:pPr>
        <w:pStyle w:val="NormalWeb"/>
        <w:suppressLineNumbers w:val="0"/>
        <w:spacing w:beforeAutospacing="on" w:afterAutospacing="on" w:line="259" w:lineRule="auto"/>
        <w:ind w:left="0" w:right="0"/>
        <w:jc w:val="left"/>
        <w:rPr>
          <w:rFonts w:ascii="Century Gothic" w:hAnsi="Century Gothic" w:eastAsia="Century Gothic" w:cs="Century Gothic"/>
          <w:color w:val="000000" w:themeColor="text1" w:themeTint="FF" w:themeShade="FF"/>
          <w:sz w:val="23"/>
          <w:szCs w:val="23"/>
          <w:highlight w:val="yellow"/>
        </w:rPr>
      </w:pPr>
      <w:r w:rsidRPr="1283B16A" w:rsidR="1283B16A">
        <w:rPr>
          <w:rFonts w:ascii="Century Gothic" w:hAnsi="Century Gothic" w:eastAsia="Century Gothic" w:cs="Century Gothic"/>
          <w:color w:val="000000" w:themeColor="text1" w:themeTint="FF" w:themeShade="FF"/>
          <w:sz w:val="23"/>
          <w:szCs w:val="23"/>
          <w:highlight w:val="yellow"/>
        </w:rPr>
        <w:t>[Signature]</w:t>
      </w:r>
    </w:p>
    <w:p w:rsidR="1283B16A" w:rsidP="1283B16A" w:rsidRDefault="1283B16A" w14:paraId="3581AAD2" w14:textId="484BE266">
      <w:pPr>
        <w:pStyle w:val="NormalWeb"/>
        <w:suppressLineNumbers w:val="0"/>
        <w:bidi w:val="0"/>
        <w:spacing w:beforeAutospacing="on" w:afterAutospacing="on" w:line="259" w:lineRule="auto"/>
        <w:ind w:left="0" w:right="0"/>
        <w:jc w:val="left"/>
        <w:rPr>
          <w:rFonts w:ascii="Century Gothic" w:hAnsi="Century Gothic" w:eastAsia="Century Gothic" w:cs="Century Gothic"/>
          <w:color w:val="000000" w:themeColor="text1" w:themeTint="FF" w:themeShade="FF"/>
          <w:sz w:val="23"/>
          <w:szCs w:val="23"/>
          <w:highlight w:val="yellow"/>
        </w:rPr>
      </w:pPr>
    </w:p>
    <w:p w:rsidR="00D1010D" w:rsidP="7A142B3D" w:rsidRDefault="00D1010D" w14:paraId="01D2B4C8" w14:textId="09F6A56D">
      <w:pPr>
        <w:rPr>
          <w:rFonts w:ascii="Century Gothic" w:hAnsi="Century Gothic" w:eastAsia="Century Gothic" w:cs="Century Gothic"/>
          <w:sz w:val="23"/>
          <w:szCs w:val="23"/>
        </w:rPr>
      </w:pPr>
    </w:p>
    <w:p w:rsidR="362FD6F2" w:rsidP="7A142B3D" w:rsidRDefault="362FD6F2" w14:paraId="3FFE7D62" w14:textId="47240D65">
      <w:pPr>
        <w:rPr>
          <w:rFonts w:ascii="Century Gothic" w:hAnsi="Century Gothic" w:eastAsia="Century Gothic" w:cs="Century Gothic"/>
          <w:sz w:val="23"/>
          <w:szCs w:val="23"/>
        </w:rPr>
      </w:pPr>
      <w:r w:rsidRPr="7A142B3D" w:rsidR="7A142B3D">
        <w:rPr>
          <w:rFonts w:ascii="Century Gothic" w:hAnsi="Century Gothic" w:eastAsia="Century Gothic" w:cs="Century Gothic"/>
          <w:sz w:val="23"/>
          <w:szCs w:val="23"/>
        </w:rPr>
        <w:t xml:space="preserve">CC:  Paula Villescaz, Deputy Legislative Secretary, Governor Newsom </w:t>
      </w:r>
    </w:p>
    <w:sectPr w:rsidR="00D1010D" w:rsidSect="00EE6E42">
      <w:pgSz w:w="12240" w:h="15840" w:orient="portrait"/>
      <w:pgMar w:top="1440" w:right="1440" w:bottom="1440" w:left="1440" w:header="720" w:footer="720" w:gutter="0"/>
      <w:cols w:space="720"/>
      <w:docGrid w:linePitch="360"/>
      <w:headerReference w:type="default" r:id="Rc75ec173a26649d9"/>
      <w:footerReference w:type="default" r:id="Re9c65fe281dc4e6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18CECA" w:rsidTr="362FD6F2" w14:paraId="61CD990C">
      <w:trPr>
        <w:trHeight w:val="300"/>
      </w:trPr>
      <w:tc>
        <w:tcPr>
          <w:tcW w:w="3120" w:type="dxa"/>
          <w:tcMar/>
        </w:tcPr>
        <w:p w:rsidR="5718CECA" w:rsidP="5718CECA" w:rsidRDefault="5718CECA" w14:paraId="3BE8E72E" w14:textId="2B80D837">
          <w:pPr>
            <w:pStyle w:val="Header"/>
            <w:bidi w:val="0"/>
            <w:ind w:left="-115"/>
            <w:jc w:val="left"/>
          </w:pPr>
        </w:p>
      </w:tc>
      <w:tc>
        <w:tcPr>
          <w:tcW w:w="3120" w:type="dxa"/>
          <w:tcMar/>
        </w:tcPr>
        <w:p w:rsidR="5718CECA" w:rsidP="5718CECA" w:rsidRDefault="5718CECA" w14:paraId="0E9B61A1" w14:textId="28FFB7BF">
          <w:pPr>
            <w:pStyle w:val="Header"/>
            <w:bidi w:val="0"/>
            <w:jc w:val="center"/>
          </w:pPr>
        </w:p>
      </w:tc>
      <w:tc>
        <w:tcPr>
          <w:tcW w:w="3120" w:type="dxa"/>
          <w:tcMar/>
        </w:tcPr>
        <w:p w:rsidR="5718CECA" w:rsidP="5718CECA" w:rsidRDefault="5718CECA" w14:paraId="7A3D0E45" w14:textId="0D66650F">
          <w:pPr>
            <w:pStyle w:val="Header"/>
            <w:bidi w:val="0"/>
            <w:ind w:right="-115"/>
            <w:jc w:val="right"/>
          </w:pPr>
        </w:p>
      </w:tc>
    </w:tr>
  </w:tbl>
  <w:p w:rsidR="5718CECA" w:rsidP="5718CECA" w:rsidRDefault="5718CECA" w14:paraId="0CEC310B" w14:textId="1A871C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18CECA" w:rsidTr="5718CECA" w14:paraId="41F2CB7D">
      <w:trPr>
        <w:trHeight w:val="300"/>
      </w:trPr>
      <w:tc>
        <w:tcPr>
          <w:tcW w:w="3120" w:type="dxa"/>
          <w:tcMar/>
        </w:tcPr>
        <w:p w:rsidR="5718CECA" w:rsidP="5718CECA" w:rsidRDefault="5718CECA" w14:paraId="1ED15E01" w14:textId="1AD8BC8C">
          <w:pPr>
            <w:pStyle w:val="Header"/>
            <w:bidi w:val="0"/>
            <w:ind w:left="-115"/>
            <w:jc w:val="left"/>
          </w:pPr>
        </w:p>
      </w:tc>
      <w:tc>
        <w:tcPr>
          <w:tcW w:w="3120" w:type="dxa"/>
          <w:tcMar/>
        </w:tcPr>
        <w:p w:rsidR="5718CECA" w:rsidP="5718CECA" w:rsidRDefault="5718CECA" w14:paraId="23AC8A54" w14:textId="0555FA5E">
          <w:pPr>
            <w:pStyle w:val="Header"/>
            <w:bidi w:val="0"/>
            <w:jc w:val="center"/>
          </w:pPr>
          <w:r w:rsidRPr="5718CECA" w:rsidR="5718CECA">
            <w:rPr>
              <w:highlight w:val="yellow"/>
            </w:rPr>
            <w:t>[Organizational Letterhead]</w:t>
          </w:r>
        </w:p>
      </w:tc>
      <w:tc>
        <w:tcPr>
          <w:tcW w:w="3120" w:type="dxa"/>
          <w:tcMar/>
        </w:tcPr>
        <w:p w:rsidR="5718CECA" w:rsidP="5718CECA" w:rsidRDefault="5718CECA" w14:paraId="6BA52D44" w14:textId="08C4DA6E">
          <w:pPr>
            <w:pStyle w:val="Header"/>
            <w:bidi w:val="0"/>
            <w:ind w:right="-115"/>
            <w:jc w:val="right"/>
          </w:pPr>
        </w:p>
      </w:tc>
    </w:tr>
  </w:tbl>
  <w:p w:rsidR="5718CECA" w:rsidP="5718CECA" w:rsidRDefault="5718CECA" w14:paraId="4F4099A7" w14:textId="3F0739C8">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26559F"/>
    <w:rsid w:val="004F3E19"/>
    <w:rsid w:val="009605D7"/>
    <w:rsid w:val="00980BF3"/>
    <w:rsid w:val="00B075C7"/>
    <w:rsid w:val="00CE1D81"/>
    <w:rsid w:val="00D1010D"/>
    <w:rsid w:val="00EE6E42"/>
    <w:rsid w:val="00EF4B39"/>
    <w:rsid w:val="06A88E0B"/>
    <w:rsid w:val="07ECDB0A"/>
    <w:rsid w:val="0E0F720E"/>
    <w:rsid w:val="125F9D1E"/>
    <w:rsid w:val="1283B16A"/>
    <w:rsid w:val="1BE9BC59"/>
    <w:rsid w:val="239C3773"/>
    <w:rsid w:val="24B54250"/>
    <w:rsid w:val="2EF60A01"/>
    <w:rsid w:val="362FD6F2"/>
    <w:rsid w:val="3BC30BBA"/>
    <w:rsid w:val="461B9E31"/>
    <w:rsid w:val="5718CECA"/>
    <w:rsid w:val="62E2984A"/>
    <w:rsid w:val="646CE142"/>
    <w:rsid w:val="6A1B5D46"/>
    <w:rsid w:val="6D0D8E25"/>
    <w:rsid w:val="6E97F9EB"/>
    <w:rsid w:val="7071852A"/>
    <w:rsid w:val="767A673F"/>
    <w:rsid w:val="7A142B3D"/>
    <w:rsid w:val="7CD66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075C7"/>
    <w:pPr>
      <w:spacing w:before="100" w:beforeAutospacing="1" w:after="100" w:afterAutospacing="1"/>
    </w:pPr>
    <w:rPr>
      <w:rFonts w:ascii="Times New Roman" w:hAnsi="Times New Roman" w:eastAsia="Times New Roman" w:cs="Times New Roman"/>
    </w:rPr>
  </w:style>
  <w:style w:type="paragraph" w:styleId="Header">
    <w:uiPriority w:val="99"/>
    <w:name w:val="header"/>
    <w:basedOn w:val="Normal"/>
    <w:unhideWhenUsed/>
    <w:rsid w:val="5718CECA"/>
    <w:pPr>
      <w:tabs>
        <w:tab w:val="center" w:leader="none" w:pos="4680"/>
        <w:tab w:val="right" w:leader="none" w:pos="9360"/>
      </w:tabs>
      <w:spacing w:after="0" w:line="240" w:lineRule="auto"/>
    </w:pPr>
  </w:style>
  <w:style w:type="paragraph" w:styleId="Footer">
    <w:uiPriority w:val="99"/>
    <w:name w:val="footer"/>
    <w:basedOn w:val="Normal"/>
    <w:unhideWhenUsed/>
    <w:rsid w:val="5718CE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7A142B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e812ab92d5df4f21" /><Relationship Type="http://schemas.microsoft.com/office/2011/relationships/commentsExtended" Target="commentsExtended.xml" Id="R3a5fa8127590438c" /><Relationship Type="http://schemas.microsoft.com/office/2016/09/relationships/commentsIds" Target="commentsIds.xml" Id="R85c85945f7c44fc1" /><Relationship Type="http://schemas.openxmlformats.org/officeDocument/2006/relationships/header" Target="header.xml" Id="Rc75ec173a26649d9" /><Relationship Type="http://schemas.openxmlformats.org/officeDocument/2006/relationships/footer" Target="footer.xml" Id="Re9c65fe281dc4e6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Omar Altamimi</lastModifiedBy>
  <revision>25</revision>
  <dcterms:created xsi:type="dcterms:W3CDTF">2018-02-09T21:34:00.0000000Z</dcterms:created>
  <dcterms:modified xsi:type="dcterms:W3CDTF">2025-09-12T19:23:27.2725425Z</dcterms:modified>
</coreProperties>
</file>